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JABODETABEK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APRIL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JABODETABEK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APRIL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92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92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