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2022,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2022,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10 AGUSTUS 2022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10 AGUSTUS 2022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Approval Mandiri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Approval Mandiri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