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JUNI 2024,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JUNI 2024,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15 JUNI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15 JUNI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 Ramadhan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 Ramadhan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22:20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22:20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