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Petrichor BMKG TARAKAN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Petrichor BMKG TARAKAN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