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Raaina FNA 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Raaina FNA 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