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21 AGUSTUS 2022,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21 AGUSTUS 2022,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Samarinda, 22 AGUSTUS 2022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Samarinda, 22 AGUSTUS 2022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Approval Mandiri Stamet balikpapan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Approval Mandiri Stamet balikpapan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12:24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14:02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12:24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14:02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