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JULI 2024,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JULI 2024,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08 JULI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08 JULI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