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SEPTEMBER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SEPTEMBER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30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30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Approval Mandiri ritz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Approval Mandiri ritz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